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34" w:rsidRPr="00490FBF" w:rsidRDefault="00490FBF" w:rsidP="00490FBF">
      <w:pPr>
        <w:pStyle w:val="Title"/>
      </w:pPr>
      <w:r w:rsidRPr="00490FBF">
        <w:t>Agenda for January 31</w:t>
      </w:r>
      <w:r>
        <w:t>, 2011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490FBF" w:rsidRPr="00490FBF" w:rsidTr="00A82F5F">
        <w:trPr>
          <w:trHeight w:val="6126"/>
        </w:trPr>
        <w:tc>
          <w:tcPr>
            <w:tcW w:w="9576" w:type="dxa"/>
          </w:tcPr>
          <w:p w:rsidR="00490FBF" w:rsidRPr="00490FBF" w:rsidRDefault="00490FBF" w:rsidP="00490FBF">
            <w:pPr>
              <w:pStyle w:val="Heading1"/>
              <w:jc w:val="center"/>
              <w:outlineLvl w:val="0"/>
            </w:pPr>
            <w:r w:rsidRPr="00490FBF">
              <w:t>Overview of Project</w:t>
            </w:r>
          </w:p>
          <w:p w:rsidR="00490FBF" w:rsidRPr="00490FBF" w:rsidRDefault="00490FBF" w:rsidP="00DF2F35">
            <w:pPr>
              <w:pStyle w:val="Heading1"/>
              <w:outlineLvl w:val="0"/>
              <w:rPr>
                <w:rFonts w:ascii="Century Gothic" w:hAnsi="Century Gothic"/>
                <w:sz w:val="22"/>
                <w:szCs w:val="22"/>
              </w:rPr>
            </w:pPr>
            <w:r w:rsidRPr="00490FBF">
              <w:rPr>
                <w:rFonts w:ascii="Century Gothic" w:hAnsi="Century Gothic"/>
                <w:sz w:val="22"/>
                <w:szCs w:val="22"/>
              </w:rPr>
              <w:t xml:space="preserve">Essential Questions: </w:t>
            </w:r>
          </w:p>
          <w:p w:rsidR="00490FBF" w:rsidRPr="00490FBF" w:rsidRDefault="00CB493A" w:rsidP="00DF2F3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  <w:p w:rsidR="00490FBF" w:rsidRPr="00490FBF" w:rsidRDefault="00490FBF" w:rsidP="00DF2F35">
            <w:pPr>
              <w:pStyle w:val="Heading1"/>
              <w:outlineLvl w:val="0"/>
              <w:rPr>
                <w:rFonts w:ascii="Century Gothic" w:hAnsi="Century Gothic"/>
                <w:sz w:val="22"/>
                <w:szCs w:val="22"/>
              </w:rPr>
            </w:pPr>
            <w:r w:rsidRPr="00490FBF">
              <w:rPr>
                <w:rFonts w:ascii="Century Gothic" w:hAnsi="Century Gothic"/>
                <w:sz w:val="22"/>
                <w:szCs w:val="22"/>
              </w:rPr>
              <w:t>Outcomes:</w:t>
            </w:r>
          </w:p>
          <w:p w:rsidR="00490FBF" w:rsidRPr="00490FBF" w:rsidRDefault="00490FBF" w:rsidP="00DF2F35">
            <w:pPr>
              <w:rPr>
                <w:rFonts w:ascii="Century Gothic" w:hAnsi="Century Gothic"/>
              </w:rPr>
            </w:pPr>
            <w:r w:rsidRPr="00490FBF">
              <w:rPr>
                <w:rFonts w:ascii="Century Gothic" w:hAnsi="Century Gothic"/>
              </w:rPr>
              <w:t xml:space="preserve">A document, Lessons Learned (preliminary title), that addresses the essential questions, to include: </w:t>
            </w:r>
          </w:p>
          <w:p w:rsidR="00490FBF" w:rsidRPr="00490FBF" w:rsidRDefault="00490FBF" w:rsidP="00DF2F35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90FBF">
              <w:rPr>
                <w:rFonts w:ascii="Century Gothic" w:hAnsi="Century Gothic"/>
              </w:rPr>
              <w:t xml:space="preserve">Insights  from the inquiry; </w:t>
            </w:r>
          </w:p>
          <w:p w:rsidR="00490FBF" w:rsidRPr="00490FBF" w:rsidRDefault="00490FBF" w:rsidP="00DF2F35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90FBF">
              <w:rPr>
                <w:rFonts w:ascii="Century Gothic" w:hAnsi="Century Gothic"/>
              </w:rPr>
              <w:t xml:space="preserve">Suggestions for curriculum and instruction that have the potential for building a bridge between high school and college; </w:t>
            </w:r>
          </w:p>
          <w:p w:rsidR="00490FBF" w:rsidRPr="00490FBF" w:rsidRDefault="00490FBF" w:rsidP="00DF2F35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90FBF">
              <w:rPr>
                <w:rFonts w:ascii="Century Gothic" w:hAnsi="Century Gothic"/>
              </w:rPr>
              <w:t xml:space="preserve">Annotated papers that demonstrate the expected level of writing proficiency for the end of a high school and a college writing course; </w:t>
            </w:r>
          </w:p>
          <w:p w:rsidR="00490FBF" w:rsidRPr="00490FBF" w:rsidRDefault="00490FBF" w:rsidP="00DF2F35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90FBF">
              <w:rPr>
                <w:rFonts w:ascii="Century Gothic" w:hAnsi="Century Gothic"/>
              </w:rPr>
              <w:t>A guide for engaging colleagues in conversations about writing expectations that span high school and college.</w:t>
            </w:r>
          </w:p>
        </w:tc>
      </w:tr>
    </w:tbl>
    <w:p w:rsidR="00490FBF" w:rsidRDefault="00490FBF" w:rsidP="006A7F34">
      <w:pPr>
        <w:rPr>
          <w:rFonts w:ascii="Century Gothic" w:hAnsi="Century Gothic"/>
        </w:rPr>
      </w:pPr>
    </w:p>
    <w:p w:rsidR="00490FBF" w:rsidRDefault="00490FBF" w:rsidP="006A7F34">
      <w:pPr>
        <w:rPr>
          <w:rFonts w:ascii="Century Gothic" w:hAnsi="Century Gothic"/>
        </w:rPr>
      </w:pPr>
      <w:r>
        <w:rPr>
          <w:rFonts w:ascii="Century Gothic" w:hAnsi="Century Gothic"/>
        </w:rPr>
        <w:t>Outcomes for this meeting:</w:t>
      </w:r>
    </w:p>
    <w:p w:rsidR="00490FBF" w:rsidRDefault="00490FBF" w:rsidP="00490FB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Selection of student papers</w:t>
      </w:r>
    </w:p>
    <w:p w:rsidR="002838B1" w:rsidRPr="002838B1" w:rsidRDefault="00490FBF" w:rsidP="002838B1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Clarity of document #1 from our work together</w:t>
      </w:r>
    </w:p>
    <w:p w:rsidR="002838B1" w:rsidRDefault="002838B1" w:rsidP="002838B1">
      <w:pPr>
        <w:pStyle w:val="ListParagraph"/>
        <w:rPr>
          <w:rFonts w:ascii="Century Gothic" w:hAnsi="Century Gothic"/>
        </w:rPr>
      </w:pPr>
    </w:p>
    <w:p w:rsidR="00490FBF" w:rsidRDefault="00490FBF" w:rsidP="002838B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Welcome and agenda overview</w:t>
      </w:r>
    </w:p>
    <w:p w:rsidR="00490FBF" w:rsidRPr="002838B1" w:rsidRDefault="00490FBF" w:rsidP="002838B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2838B1">
        <w:rPr>
          <w:rFonts w:ascii="Century Gothic" w:hAnsi="Century Gothic"/>
        </w:rPr>
        <w:t xml:space="preserve">Discussion of </w:t>
      </w:r>
      <w:r w:rsidR="0003116B">
        <w:rPr>
          <w:rFonts w:ascii="Century Gothic" w:hAnsi="Century Gothic"/>
        </w:rPr>
        <w:t xml:space="preserve">“What do college professors really say about college writing?” </w:t>
      </w:r>
      <w:r w:rsidRPr="002838B1">
        <w:rPr>
          <w:rFonts w:ascii="Century Gothic" w:hAnsi="Century Gothic"/>
        </w:rPr>
        <w:t xml:space="preserve"> in small groups</w:t>
      </w:r>
    </w:p>
    <w:p w:rsidR="00F76027" w:rsidRPr="002838B1" w:rsidRDefault="00317A0F" w:rsidP="002838B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2838B1">
        <w:rPr>
          <w:rFonts w:ascii="Century Gothic" w:hAnsi="Century Gothic"/>
        </w:rPr>
        <w:t>Looking at student work</w:t>
      </w:r>
      <w:r w:rsidR="002838B1">
        <w:rPr>
          <w:rFonts w:ascii="Century Gothic" w:hAnsi="Century Gothic"/>
        </w:rPr>
        <w:t xml:space="preserve"> and selection of the work</w:t>
      </w:r>
    </w:p>
    <w:p w:rsidR="00F76027" w:rsidRDefault="00F76027" w:rsidP="002838B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Lunch</w:t>
      </w:r>
    </w:p>
    <w:p w:rsidR="00F76027" w:rsidRPr="00317A0F" w:rsidRDefault="00317A0F" w:rsidP="002838B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Overview of the first publication</w:t>
      </w:r>
      <w:r w:rsidR="002838B1">
        <w:rPr>
          <w:rFonts w:ascii="Century Gothic" w:hAnsi="Century Gothic"/>
        </w:rPr>
        <w:t xml:space="preserve"> and begin identifying the major themes</w:t>
      </w:r>
    </w:p>
    <w:p w:rsidR="00490FBF" w:rsidRPr="002838B1" w:rsidRDefault="00F76027" w:rsidP="002838B1">
      <w:pPr>
        <w:ind w:left="360"/>
        <w:rPr>
          <w:rFonts w:ascii="Century Gothic" w:hAnsi="Century Gothic"/>
        </w:rPr>
      </w:pPr>
      <w:r w:rsidRPr="002838B1">
        <w:rPr>
          <w:rFonts w:ascii="Century Gothic" w:hAnsi="Century Gothic"/>
        </w:rPr>
        <w:t xml:space="preserve">Note: February will pick up from where we are. We’ll start with the report from the </w:t>
      </w:r>
      <w:r w:rsidR="002838B1">
        <w:rPr>
          <w:rFonts w:ascii="Century Gothic" w:hAnsi="Century Gothic"/>
        </w:rPr>
        <w:t>group working on the annotating student work</w:t>
      </w:r>
      <w:r w:rsidRPr="002838B1">
        <w:rPr>
          <w:rFonts w:ascii="Century Gothic" w:hAnsi="Century Gothic"/>
        </w:rPr>
        <w:t xml:space="preserve"> and then continue with </w:t>
      </w:r>
      <w:r w:rsidR="002838B1">
        <w:rPr>
          <w:rFonts w:ascii="Century Gothic" w:hAnsi="Century Gothic"/>
        </w:rPr>
        <w:t>the work on the publication.</w:t>
      </w:r>
    </w:p>
    <w:sectPr w:rsidR="00490FBF" w:rsidRPr="002838B1" w:rsidSect="00650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31AC"/>
    <w:multiLevelType w:val="hybridMultilevel"/>
    <w:tmpl w:val="C4F6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16428"/>
    <w:multiLevelType w:val="hybridMultilevel"/>
    <w:tmpl w:val="AC3E5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00BCC"/>
    <w:multiLevelType w:val="hybridMultilevel"/>
    <w:tmpl w:val="97D4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80E89"/>
    <w:multiLevelType w:val="hybridMultilevel"/>
    <w:tmpl w:val="C2DC24CC"/>
    <w:lvl w:ilvl="0" w:tplc="30187A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0F405D"/>
    <w:multiLevelType w:val="hybridMultilevel"/>
    <w:tmpl w:val="EF566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CC200F"/>
    <w:rsid w:val="0003116B"/>
    <w:rsid w:val="000B1207"/>
    <w:rsid w:val="00124907"/>
    <w:rsid w:val="002838B1"/>
    <w:rsid w:val="00295A9C"/>
    <w:rsid w:val="00317A0F"/>
    <w:rsid w:val="00490FBF"/>
    <w:rsid w:val="006504F1"/>
    <w:rsid w:val="006A7F34"/>
    <w:rsid w:val="0088044E"/>
    <w:rsid w:val="00966FCD"/>
    <w:rsid w:val="00993929"/>
    <w:rsid w:val="009E24EC"/>
    <w:rsid w:val="00A3179A"/>
    <w:rsid w:val="00A62BAF"/>
    <w:rsid w:val="00A74696"/>
    <w:rsid w:val="00C52488"/>
    <w:rsid w:val="00CB493A"/>
    <w:rsid w:val="00CC200F"/>
    <w:rsid w:val="00DB62FD"/>
    <w:rsid w:val="00DC5860"/>
    <w:rsid w:val="00E8013A"/>
    <w:rsid w:val="00EC0B8B"/>
    <w:rsid w:val="00F7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4F1"/>
  </w:style>
  <w:style w:type="paragraph" w:styleId="Heading1">
    <w:name w:val="heading 1"/>
    <w:basedOn w:val="Normal"/>
    <w:next w:val="Normal"/>
    <w:link w:val="Heading1Char"/>
    <w:uiPriority w:val="9"/>
    <w:qFormat/>
    <w:rsid w:val="00CC2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C200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90F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0F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90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4</cp:revision>
  <dcterms:created xsi:type="dcterms:W3CDTF">2011-01-23T01:59:00Z</dcterms:created>
  <dcterms:modified xsi:type="dcterms:W3CDTF">2011-01-31T19:25:00Z</dcterms:modified>
</cp:coreProperties>
</file>